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60" w:rsidRDefault="001F3AAE">
      <w:pPr>
        <w:pStyle w:val="Heading1"/>
        <w:spacing w:before="67"/>
        <w:ind w:left="2021" w:right="1937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развитию</w:t>
      </w:r>
    </w:p>
    <w:p w:rsidR="00A45060" w:rsidRDefault="001F3AAE">
      <w:pPr>
        <w:spacing w:before="36"/>
        <w:ind w:left="2021" w:right="1461"/>
        <w:jc w:val="center"/>
        <w:rPr>
          <w:b/>
          <w:sz w:val="24"/>
        </w:rPr>
      </w:pPr>
      <w:r>
        <w:rPr>
          <w:b/>
          <w:sz w:val="24"/>
        </w:rPr>
        <w:t>(разновозрастная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группа)</w:t>
      </w:r>
    </w:p>
    <w:p w:rsidR="00A45060" w:rsidRDefault="00A45060">
      <w:pPr>
        <w:pStyle w:val="a3"/>
        <w:spacing w:before="0"/>
        <w:ind w:left="0" w:firstLine="0"/>
        <w:rPr>
          <w:b/>
          <w:sz w:val="29"/>
        </w:rPr>
      </w:pPr>
    </w:p>
    <w:p w:rsidR="00A45060" w:rsidRDefault="001F3AAE">
      <w:pPr>
        <w:pStyle w:val="a3"/>
        <w:spacing w:before="0" w:line="268" w:lineRule="auto"/>
        <w:ind w:left="110" w:right="12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ФОП </w:t>
      </w:r>
      <w:proofErr w:type="gramStart"/>
      <w:r>
        <w:t>ДО</w:t>
      </w:r>
      <w:proofErr w:type="gramEnd"/>
      <w:r>
        <w:t xml:space="preserve"> и ФГОС ДО в соответствии со следующими нормативными документами:</w:t>
      </w:r>
      <w:r>
        <w:rPr>
          <w:spacing w:val="1"/>
        </w:rPr>
        <w:t xml:space="preserve"> </w:t>
      </w:r>
      <w:r>
        <w:t>Порядком разработки и утверждения федеральных основных общеобразовательных программ,</w:t>
      </w:r>
      <w:r>
        <w:rPr>
          <w:spacing w:val="1"/>
        </w:rPr>
        <w:t xml:space="preserve"> </w:t>
      </w:r>
      <w:r>
        <w:t>утверждённым приказом Министерства просвещения Российской Федерации от 30 сентября</w:t>
      </w:r>
      <w:r>
        <w:rPr>
          <w:spacing w:val="1"/>
        </w:rPr>
        <w:t xml:space="preserve"> </w:t>
      </w:r>
      <w:r>
        <w:t>2022 г. № 874 (зарегистрирован Министерством юстиции Российской Федерации 2 ноября 2022</w:t>
      </w:r>
      <w:r>
        <w:rPr>
          <w:spacing w:val="-57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70809),</w:t>
      </w:r>
    </w:p>
    <w:p w:rsidR="00A45060" w:rsidRDefault="001F3AAE">
      <w:pPr>
        <w:pStyle w:val="a3"/>
        <w:spacing w:before="9" w:line="273" w:lineRule="auto"/>
        <w:ind w:left="110" w:right="130" w:firstLine="1152"/>
        <w:jc w:val="both"/>
      </w:pPr>
      <w:r>
        <w:t xml:space="preserve">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утверждённым</w:t>
      </w:r>
      <w:proofErr w:type="gramEnd"/>
      <w:r>
        <w:t xml:space="preserve"> приказом Министерства образования и науки Российской</w:t>
      </w:r>
      <w:r>
        <w:rPr>
          <w:spacing w:val="-58"/>
        </w:rPr>
        <w:t xml:space="preserve"> </w:t>
      </w:r>
      <w:r>
        <w:t>Федерации от 17 октября 2013 г. № 1155, с изменением, внесенным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.2019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31,</w:t>
      </w:r>
    </w:p>
    <w:p w:rsidR="00A45060" w:rsidRDefault="001F3AAE">
      <w:pPr>
        <w:pStyle w:val="a3"/>
        <w:spacing w:before="2" w:line="266" w:lineRule="auto"/>
        <w:ind w:left="119" w:right="117" w:firstLine="590"/>
        <w:jc w:val="both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ФОП),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25.11.</w:t>
      </w:r>
      <w:r>
        <w:rPr>
          <w:spacing w:val="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</w:p>
    <w:p w:rsidR="00A45060" w:rsidRDefault="001F3AAE">
      <w:pPr>
        <w:pStyle w:val="a3"/>
        <w:spacing w:before="11"/>
        <w:ind w:left="110" w:firstLine="0"/>
        <w:jc w:val="both"/>
      </w:pPr>
      <w:r>
        <w:t>№</w:t>
      </w:r>
      <w:r>
        <w:rPr>
          <w:spacing w:val="3"/>
        </w:rPr>
        <w:t xml:space="preserve"> </w:t>
      </w:r>
      <w:r>
        <w:t>1028</w:t>
      </w:r>
    </w:p>
    <w:p w:rsidR="00A45060" w:rsidRDefault="001F3AAE">
      <w:pPr>
        <w:pStyle w:val="a3"/>
        <w:spacing w:before="37" w:line="268" w:lineRule="auto"/>
        <w:ind w:left="110" w:right="124"/>
        <w:jc w:val="both"/>
      </w:pPr>
      <w:r>
        <w:t>Основами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 духовно- нравственных ценностей, утверждённых Указом Президента Российской</w:t>
      </w:r>
      <w:r>
        <w:rPr>
          <w:spacing w:val="1"/>
        </w:rPr>
        <w:t xml:space="preserve"> </w:t>
      </w:r>
      <w:r>
        <w:t>Федерации от 9 ноября 2022 г. № 809 (Собрание законодательства Российской Федерации,</w:t>
      </w:r>
      <w:r>
        <w:rPr>
          <w:spacing w:val="1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ст. 7977).</w:t>
      </w:r>
    </w:p>
    <w:p w:rsidR="00A45060" w:rsidRDefault="001F3AAE">
      <w:pPr>
        <w:pStyle w:val="a3"/>
        <w:spacing w:line="271" w:lineRule="auto"/>
        <w:ind w:left="700" w:right="121" w:hanging="10"/>
        <w:jc w:val="both"/>
      </w:pPr>
      <w:r>
        <w:t>Региональной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10.06.2021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546.</w:t>
      </w:r>
    </w:p>
    <w:p w:rsidR="00A45060" w:rsidRDefault="001F3AAE">
      <w:pPr>
        <w:pStyle w:val="a3"/>
        <w:spacing w:before="0" w:line="271" w:lineRule="auto"/>
        <w:ind w:left="119" w:right="117" w:hanging="10"/>
        <w:jc w:val="both"/>
      </w:pPr>
      <w:r>
        <w:t>Приказ МБОУ «</w:t>
      </w:r>
      <w:proofErr w:type="spellStart"/>
      <w:r>
        <w:t>Зубаревская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от 25.08.2023г. № 123 «Об утверждении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дошкольного,</w:t>
      </w:r>
      <w:r>
        <w:rPr>
          <w:spacing w:val="-2"/>
        </w:rPr>
        <w:t xml:space="preserve"> </w:t>
      </w:r>
      <w:r>
        <w:t>начального,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образования»;</w:t>
      </w:r>
    </w:p>
    <w:p w:rsidR="00A45060" w:rsidRDefault="001F3AAE">
      <w:pPr>
        <w:pStyle w:val="a3"/>
        <w:spacing w:before="1"/>
        <w:ind w:left="484" w:firstLine="0"/>
      </w:pPr>
      <w:r>
        <w:t>Устав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Зубаревская</w:t>
      </w:r>
      <w:proofErr w:type="spellEnd"/>
      <w:r>
        <w:t xml:space="preserve"> ООШ»;</w:t>
      </w:r>
    </w:p>
    <w:p w:rsidR="00A45060" w:rsidRDefault="001F3AAE">
      <w:pPr>
        <w:pStyle w:val="a3"/>
        <w:spacing w:before="41" w:line="268" w:lineRule="auto"/>
        <w:ind w:left="119" w:right="115" w:firstLine="292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становлении ребенка. Значимость речевого развития дошкольников подтверждается 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выделена образовательная область «Речевое развитие». Чем полнее и разнообразнее</w:t>
      </w:r>
      <w:r>
        <w:rPr>
          <w:spacing w:val="1"/>
        </w:rPr>
        <w:t xml:space="preserve"> </w:t>
      </w:r>
      <w:r>
        <w:t>деятельность ребенка, тем успешнее идет развитие.</w:t>
      </w:r>
      <w:r>
        <w:rPr>
          <w:spacing w:val="1"/>
        </w:rPr>
        <w:t xml:space="preserve"> </w:t>
      </w:r>
      <w:r>
        <w:t xml:space="preserve">Успешное развитие речи в </w:t>
      </w:r>
      <w:proofErr w:type="gramStart"/>
      <w:r>
        <w:t>дошкольном</w:t>
      </w:r>
      <w:proofErr w:type="gramEnd"/>
      <w:r>
        <w:rPr>
          <w:spacing w:val="1"/>
        </w:rPr>
        <w:t xml:space="preserve"> </w:t>
      </w:r>
      <w:proofErr w:type="gramStart"/>
      <w:r>
        <w:t>возрасте</w:t>
      </w:r>
      <w:proofErr w:type="gramEnd"/>
      <w:r>
        <w:t xml:space="preserve"> имеет решающее значение для последующего систематического обучения родному</w:t>
      </w:r>
      <w:r>
        <w:rPr>
          <w:spacing w:val="1"/>
        </w:rPr>
        <w:t xml:space="preserve"> </w:t>
      </w:r>
      <w:r>
        <w:t>языку в начальной школе. Развитие речи осуществляется в разных видах деятельности, в том</w:t>
      </w:r>
      <w:r>
        <w:rPr>
          <w:spacing w:val="1"/>
        </w:rPr>
        <w:t xml:space="preserve"> </w:t>
      </w:r>
      <w:r>
        <w:t xml:space="preserve">числе и на специальных занятиях по обучению грамоте. Д. Б. </w:t>
      </w:r>
      <w:proofErr w:type="spellStart"/>
      <w:r>
        <w:t>Эльконин</w:t>
      </w:r>
      <w:proofErr w:type="spellEnd"/>
      <w:r>
        <w:t xml:space="preserve"> писал, что читающий</w:t>
      </w:r>
      <w:r>
        <w:rPr>
          <w:spacing w:val="1"/>
        </w:rPr>
        <w:t xml:space="preserve"> </w:t>
      </w:r>
      <w:r>
        <w:t>оперирует со звуковой стороной языка, а чтение – это процесс воссоздания звуковой 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(буквенной)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знакомства их с буквенной символикой).</w:t>
      </w:r>
      <w:r>
        <w:rPr>
          <w:spacing w:val="1"/>
        </w:rPr>
        <w:t xml:space="preserve"> </w:t>
      </w:r>
      <w:r>
        <w:t>Исследования лингвистов, психологов, педагогов,</w:t>
      </w:r>
      <w:r>
        <w:rPr>
          <w:spacing w:val="1"/>
        </w:rPr>
        <w:t xml:space="preserve"> </w:t>
      </w:r>
      <w:r>
        <w:t>показали, что пятый и шестой годы жизни являются периодом наиболее высокой «языковой</w:t>
      </w:r>
      <w:r>
        <w:rPr>
          <w:spacing w:val="1"/>
        </w:rPr>
        <w:t xml:space="preserve"> </w:t>
      </w:r>
      <w:r>
        <w:t>одаренности»,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 xml:space="preserve">дошкольника в звуковую систему родного языка необходимо уже во время </w:t>
      </w:r>
      <w:proofErr w:type="spellStart"/>
      <w:r>
        <w:t>предшкольной</w:t>
      </w:r>
      <w:proofErr w:type="spellEnd"/>
      <w:r>
        <w:rPr>
          <w:spacing w:val="1"/>
        </w:rPr>
        <w:t xml:space="preserve"> </w:t>
      </w:r>
      <w:r>
        <w:t>подготовки. Подготовка к обучению грамоте детей дошкольного возраста является элементом</w:t>
      </w:r>
      <w:r>
        <w:rPr>
          <w:spacing w:val="1"/>
        </w:rPr>
        <w:t xml:space="preserve"> </w:t>
      </w:r>
      <w:r>
        <w:t>комплексного подхода к обучению детей родному языку и развитию речи, когда на одном</w:t>
      </w:r>
      <w:r>
        <w:rPr>
          <w:spacing w:val="1"/>
        </w:rPr>
        <w:t xml:space="preserve"> </w:t>
      </w:r>
      <w:r>
        <w:t>занятии решаются разные взаимосвязанные речевые задачи – фонетические, лексические – и на</w:t>
      </w:r>
      <w:r>
        <w:rPr>
          <w:spacing w:val="-57"/>
        </w:rPr>
        <w:t xml:space="preserve"> </w:t>
      </w:r>
      <w:r>
        <w:t>их основе – развитие связной речи.</w:t>
      </w:r>
      <w:r w:rsidR="00AB537B">
        <w:t xml:space="preserve"> </w:t>
      </w:r>
      <w:proofErr w:type="gramStart"/>
      <w:r>
        <w:t>П</w:t>
      </w:r>
      <w:proofErr w:type="gramEnd"/>
      <w:r>
        <w:t>ри организации образовательного процесса 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(физического,</w:t>
      </w:r>
      <w:r>
        <w:rPr>
          <w:spacing w:val="-1"/>
        </w:rPr>
        <w:t xml:space="preserve"> </w:t>
      </w:r>
      <w:r>
        <w:t>социально-</w:t>
      </w:r>
    </w:p>
    <w:p w:rsidR="00A45060" w:rsidRDefault="00A45060">
      <w:pPr>
        <w:spacing w:line="268" w:lineRule="auto"/>
        <w:jc w:val="both"/>
        <w:sectPr w:rsidR="00A45060">
          <w:type w:val="continuous"/>
          <w:pgSz w:w="11910" w:h="16840"/>
          <w:pgMar w:top="900" w:right="720" w:bottom="280" w:left="1100" w:header="720" w:footer="720" w:gutter="0"/>
          <w:cols w:space="720"/>
        </w:sectPr>
      </w:pPr>
    </w:p>
    <w:p w:rsidR="00A45060" w:rsidRDefault="001F3AAE">
      <w:pPr>
        <w:pStyle w:val="a3"/>
        <w:spacing w:before="76" w:line="266" w:lineRule="auto"/>
        <w:ind w:left="119" w:right="118" w:hanging="10"/>
        <w:jc w:val="both"/>
      </w:pPr>
      <w:r>
        <w:lastRenderedPageBreak/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возрастными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воспитанников.</w:t>
      </w:r>
    </w:p>
    <w:p w:rsidR="00A45060" w:rsidRDefault="001F3AAE">
      <w:pPr>
        <w:pStyle w:val="a3"/>
        <w:spacing w:line="268" w:lineRule="auto"/>
        <w:ind w:left="110" w:right="123"/>
        <w:jc w:val="both"/>
      </w:pPr>
      <w:r>
        <w:t>Содержание основной образовательной программы соответствует основным положения</w:t>
      </w:r>
      <w:r>
        <w:rPr>
          <w:spacing w:val="1"/>
        </w:rPr>
        <w:t xml:space="preserve"> </w:t>
      </w:r>
      <w:r>
        <w:t>возрастной психологии и дошкольной педагогики и выстроено по принципу 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3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задач.</w:t>
      </w:r>
    </w:p>
    <w:p w:rsidR="00A45060" w:rsidRDefault="001F3AAE">
      <w:pPr>
        <w:pStyle w:val="a3"/>
        <w:spacing w:line="268" w:lineRule="auto"/>
        <w:ind w:left="110" w:right="124"/>
        <w:jc w:val="both"/>
      </w:pPr>
      <w:r>
        <w:t>Программа включает тематику всех видов организованной деятельности и содержание</w:t>
      </w:r>
      <w:r>
        <w:rPr>
          <w:spacing w:val="1"/>
        </w:rPr>
        <w:t xml:space="preserve"> </w:t>
      </w:r>
      <w:r>
        <w:t>воспитательно-образовательного процесса, проводимого в течение всего времени пребывания</w:t>
      </w:r>
      <w:r>
        <w:rPr>
          <w:spacing w:val="1"/>
        </w:rPr>
        <w:t xml:space="preserve"> </w:t>
      </w:r>
      <w:r>
        <w:t>ребёнка в</w:t>
      </w:r>
      <w:r>
        <w:rPr>
          <w:spacing w:val="3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</w:p>
    <w:p w:rsidR="00A45060" w:rsidRDefault="001F3AAE">
      <w:pPr>
        <w:pStyle w:val="Heading1"/>
        <w:spacing w:before="14"/>
        <w:ind w:left="4383"/>
      </w:pPr>
      <w:r>
        <w:t>Цель</w:t>
      </w:r>
      <w:r>
        <w:rPr>
          <w:spacing w:val="1"/>
        </w:rPr>
        <w:t xml:space="preserve"> </w:t>
      </w:r>
      <w:r>
        <w:t>программы</w:t>
      </w:r>
    </w:p>
    <w:p w:rsidR="00A45060" w:rsidRDefault="001F3AAE">
      <w:pPr>
        <w:pStyle w:val="a3"/>
        <w:spacing w:before="21" w:line="278" w:lineRule="auto"/>
        <w:ind w:left="124" w:right="452"/>
      </w:pPr>
      <w:r>
        <w:rPr>
          <w:b/>
        </w:rPr>
        <w:t xml:space="preserve">Цель: </w:t>
      </w:r>
      <w:r>
        <w:t>развитие всех компонентов устной речи: грамматического строя речи, связной</w:t>
      </w:r>
      <w:r>
        <w:rPr>
          <w:spacing w:val="1"/>
        </w:rPr>
        <w:t xml:space="preserve"> </w:t>
      </w:r>
      <w:r>
        <w:t>речи - диалогической и монологической форм, формирование словаря, воспитание звуковой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речи.</w:t>
      </w:r>
    </w:p>
    <w:p w:rsidR="00A45060" w:rsidRDefault="001F3AAE">
      <w:pPr>
        <w:pStyle w:val="Heading1"/>
        <w:spacing w:before="10"/>
      </w:pPr>
      <w:r>
        <w:t>Задачи: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59" w:line="266" w:lineRule="auto"/>
        <w:ind w:right="121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обогащению,</w:t>
      </w:r>
      <w:r>
        <w:rPr>
          <w:spacing w:val="46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35"/>
        <w:ind w:left="2285" w:hanging="309"/>
        <w:rPr>
          <w:sz w:val="24"/>
        </w:rPr>
      </w:pPr>
      <w:r>
        <w:rPr>
          <w:sz w:val="24"/>
        </w:rPr>
        <w:t>добиваться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39" w:line="264" w:lineRule="auto"/>
        <w:ind w:right="114" w:firstLine="566"/>
        <w:rPr>
          <w:sz w:val="24"/>
        </w:rPr>
      </w:pPr>
      <w:r>
        <w:rPr>
          <w:sz w:val="24"/>
        </w:rPr>
        <w:t>помогать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активно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8"/>
          <w:sz w:val="24"/>
        </w:rPr>
        <w:t xml:space="preserve"> </w:t>
      </w:r>
      <w:r>
        <w:rPr>
          <w:sz w:val="24"/>
        </w:rPr>
        <w:t>тему,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об игрушке,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45" w:line="264" w:lineRule="auto"/>
        <w:ind w:right="124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2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где видел;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купил</w:t>
      </w:r>
      <w:r>
        <w:rPr>
          <w:spacing w:val="2"/>
          <w:sz w:val="24"/>
        </w:rPr>
        <w:t xml:space="preserve"> </w:t>
      </w:r>
      <w:r>
        <w:rPr>
          <w:sz w:val="24"/>
        </w:rPr>
        <w:t>обновку);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  <w:tab w:val="left" w:pos="3700"/>
          <w:tab w:val="left" w:pos="4136"/>
          <w:tab w:val="left" w:pos="5886"/>
          <w:tab w:val="left" w:pos="8035"/>
          <w:tab w:val="left" w:pos="8908"/>
        </w:tabs>
        <w:spacing w:before="45" w:line="264" w:lineRule="auto"/>
        <w:ind w:right="115" w:firstLine="566"/>
        <w:rPr>
          <w:sz w:val="24"/>
        </w:rPr>
      </w:pPr>
      <w:r>
        <w:rPr>
          <w:sz w:val="24"/>
        </w:rPr>
        <w:t>упражнять</w:t>
      </w:r>
      <w:r>
        <w:rPr>
          <w:sz w:val="24"/>
        </w:rPr>
        <w:tab/>
        <w:t>в</w:t>
      </w:r>
      <w:r>
        <w:rPr>
          <w:sz w:val="24"/>
        </w:rPr>
        <w:tab/>
        <w:t>употреблении</w:t>
      </w:r>
      <w:r>
        <w:rPr>
          <w:sz w:val="24"/>
        </w:rPr>
        <w:tab/>
        <w:t>соответствующих</w:t>
      </w:r>
      <w:r>
        <w:rPr>
          <w:sz w:val="24"/>
        </w:rPr>
        <w:tab/>
        <w:t>форм</w:t>
      </w:r>
      <w:r>
        <w:rPr>
          <w:sz w:val="24"/>
        </w:rPr>
        <w:tab/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16"/>
        <w:ind w:left="2285" w:hanging="309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середина, конец);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35"/>
        <w:ind w:left="2285" w:hanging="309"/>
        <w:rPr>
          <w:sz w:val="24"/>
        </w:rPr>
      </w:pPr>
      <w:r>
        <w:rPr>
          <w:sz w:val="24"/>
        </w:rPr>
        <w:t>отрабатывать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39"/>
        <w:ind w:left="2285" w:hanging="309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 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ind w:left="2285" w:hanging="309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косвенной речью;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  <w:tab w:val="left" w:pos="3604"/>
          <w:tab w:val="left" w:pos="4400"/>
          <w:tab w:val="left" w:pos="5450"/>
          <w:tab w:val="left" w:pos="6936"/>
          <w:tab w:val="left" w:pos="7272"/>
          <w:tab w:val="left" w:pos="7972"/>
          <w:tab w:val="left" w:pos="9435"/>
        </w:tabs>
        <w:spacing w:line="264" w:lineRule="auto"/>
        <w:ind w:right="125" w:firstLine="566"/>
        <w:rPr>
          <w:sz w:val="24"/>
        </w:rPr>
      </w:pPr>
      <w:r>
        <w:rPr>
          <w:sz w:val="24"/>
        </w:rPr>
        <w:t>побуждать</w:t>
      </w:r>
      <w:r>
        <w:rPr>
          <w:sz w:val="24"/>
        </w:rPr>
        <w:tab/>
        <w:t>детей</w:t>
      </w:r>
      <w:r>
        <w:rPr>
          <w:sz w:val="24"/>
        </w:rPr>
        <w:tab/>
        <w:t>активно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простейшие</w:t>
      </w:r>
      <w:r>
        <w:rPr>
          <w:sz w:val="24"/>
        </w:rPr>
        <w:tab/>
      </w:r>
      <w:r>
        <w:rPr>
          <w:spacing w:val="-1"/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сложносочиненных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line="266" w:lineRule="auto"/>
        <w:ind w:right="122" w:firstLine="566"/>
        <w:rPr>
          <w:sz w:val="24"/>
        </w:rPr>
      </w:pPr>
      <w:r>
        <w:rPr>
          <w:sz w:val="24"/>
        </w:rPr>
        <w:t>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улаживать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убеждать,</w:t>
      </w:r>
      <w:r>
        <w:rPr>
          <w:spacing w:val="4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spacing w:before="39" w:line="266" w:lineRule="auto"/>
        <w:ind w:right="117" w:firstLine="566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 последовательно и выразительно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рассказы;</w:t>
      </w:r>
    </w:p>
    <w:p w:rsidR="00A45060" w:rsidRDefault="001F3AAE">
      <w:pPr>
        <w:pStyle w:val="a4"/>
        <w:numPr>
          <w:ilvl w:val="0"/>
          <w:numId w:val="1"/>
        </w:numPr>
        <w:tabs>
          <w:tab w:val="left" w:pos="2285"/>
          <w:tab w:val="left" w:pos="2286"/>
        </w:tabs>
        <w:ind w:left="2285" w:hanging="309"/>
        <w:rPr>
          <w:sz w:val="24"/>
        </w:rPr>
      </w:pPr>
      <w:r>
        <w:rPr>
          <w:sz w:val="24"/>
        </w:rPr>
        <w:t>помогать,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</w:p>
    <w:p w:rsidR="00A45060" w:rsidRDefault="00A45060">
      <w:pPr>
        <w:pStyle w:val="a3"/>
        <w:spacing w:before="4"/>
        <w:ind w:left="0" w:firstLine="0"/>
        <w:rPr>
          <w:sz w:val="32"/>
        </w:rPr>
      </w:pPr>
    </w:p>
    <w:p w:rsidR="00A45060" w:rsidRDefault="001F3AAE">
      <w:pPr>
        <w:pStyle w:val="Heading1"/>
      </w:pPr>
      <w:r>
        <w:t>Адресат</w:t>
      </w:r>
      <w:r>
        <w:rPr>
          <w:spacing w:val="2"/>
        </w:rPr>
        <w:t xml:space="preserve"> </w:t>
      </w:r>
      <w:r>
        <w:t>программы</w:t>
      </w:r>
    </w:p>
    <w:p w:rsidR="00A45060" w:rsidRDefault="001F3AAE">
      <w:pPr>
        <w:pStyle w:val="a3"/>
        <w:spacing w:before="31"/>
        <w:ind w:left="690" w:firstLine="0"/>
      </w:pPr>
      <w:r>
        <w:t>Программа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 детей 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3-7 лет.</w:t>
      </w:r>
    </w:p>
    <w:p w:rsidR="00A45060" w:rsidRDefault="001F3AAE">
      <w:pPr>
        <w:pStyle w:val="Heading1"/>
        <w:spacing w:before="46"/>
      </w:pPr>
      <w:r>
        <w:t>Объем</w:t>
      </w:r>
      <w:r>
        <w:rPr>
          <w:spacing w:val="-1"/>
        </w:rPr>
        <w:t xml:space="preserve"> </w:t>
      </w:r>
      <w:r>
        <w:t>и 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A45060" w:rsidRDefault="001F3AAE">
      <w:pPr>
        <w:pStyle w:val="a3"/>
        <w:spacing w:before="31"/>
        <w:ind w:left="690" w:firstLine="0"/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месяцев.</w:t>
      </w:r>
    </w:p>
    <w:p w:rsidR="00A45060" w:rsidRDefault="001F3AAE">
      <w:pPr>
        <w:pStyle w:val="a3"/>
        <w:spacing w:before="37"/>
        <w:ind w:left="690" w:firstLine="0"/>
      </w:pPr>
      <w:r>
        <w:t>На</w:t>
      </w:r>
      <w:r>
        <w:rPr>
          <w:spacing w:val="-3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36 часов.</w:t>
      </w:r>
    </w:p>
    <w:p w:rsidR="00A45060" w:rsidRDefault="001F3AAE">
      <w:pPr>
        <w:spacing w:before="45"/>
        <w:ind w:left="676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очная.</w:t>
      </w:r>
    </w:p>
    <w:p w:rsidR="001F3AAE" w:rsidRDefault="001F3AAE">
      <w:pPr>
        <w:spacing w:before="41" w:line="266" w:lineRule="auto"/>
        <w:ind w:left="686" w:right="720" w:hanging="10"/>
        <w:rPr>
          <w:b/>
          <w:spacing w:val="1"/>
          <w:sz w:val="24"/>
        </w:rPr>
      </w:pPr>
      <w:r>
        <w:rPr>
          <w:b/>
          <w:sz w:val="24"/>
        </w:rPr>
        <w:t>Режим занятий, периодичность и продолжительность занятий</w:t>
      </w:r>
      <w:r>
        <w:rPr>
          <w:b/>
          <w:spacing w:val="1"/>
          <w:sz w:val="24"/>
        </w:rPr>
        <w:t xml:space="preserve"> </w:t>
      </w:r>
    </w:p>
    <w:p w:rsidR="00A45060" w:rsidRDefault="001F3AAE">
      <w:pPr>
        <w:spacing w:before="41" w:line="266" w:lineRule="auto"/>
        <w:ind w:left="686" w:right="720" w:hanging="10"/>
        <w:rPr>
          <w:sz w:val="24"/>
        </w:rPr>
      </w:pP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A45060" w:rsidRDefault="001F3AAE">
      <w:pPr>
        <w:pStyle w:val="a3"/>
        <w:spacing w:line="271" w:lineRule="auto"/>
        <w:ind w:left="690" w:right="5263" w:firstLine="0"/>
      </w:pPr>
      <w:r>
        <w:t>Продолжительность занятия - 25 минут.</w:t>
      </w:r>
      <w:r>
        <w:rPr>
          <w:spacing w:val="-57"/>
        </w:rPr>
        <w:t xml:space="preserve"> </w:t>
      </w:r>
      <w:r>
        <w:t>Занятие проводится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sectPr w:rsidR="00A45060" w:rsidSect="00A45060">
      <w:pgSz w:w="11910" w:h="16840"/>
      <w:pgMar w:top="560" w:right="7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6304"/>
    <w:multiLevelType w:val="hybridMultilevel"/>
    <w:tmpl w:val="B5A4F006"/>
    <w:lvl w:ilvl="0" w:tplc="AA086F7C">
      <w:numFmt w:val="bullet"/>
      <w:lvlText w:val="•"/>
      <w:lvlJc w:val="left"/>
      <w:pPr>
        <w:ind w:left="1411" w:hanging="3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8029E4A">
      <w:numFmt w:val="bullet"/>
      <w:lvlText w:val="•"/>
      <w:lvlJc w:val="left"/>
      <w:pPr>
        <w:ind w:left="2286" w:hanging="308"/>
      </w:pPr>
      <w:rPr>
        <w:rFonts w:hint="default"/>
        <w:lang w:val="ru-RU" w:eastAsia="en-US" w:bidi="ar-SA"/>
      </w:rPr>
    </w:lvl>
    <w:lvl w:ilvl="2" w:tplc="107CBEF4">
      <w:numFmt w:val="bullet"/>
      <w:lvlText w:val="•"/>
      <w:lvlJc w:val="left"/>
      <w:pPr>
        <w:ind w:left="3152" w:hanging="308"/>
      </w:pPr>
      <w:rPr>
        <w:rFonts w:hint="default"/>
        <w:lang w:val="ru-RU" w:eastAsia="en-US" w:bidi="ar-SA"/>
      </w:rPr>
    </w:lvl>
    <w:lvl w:ilvl="3" w:tplc="1730F85C">
      <w:numFmt w:val="bullet"/>
      <w:lvlText w:val="•"/>
      <w:lvlJc w:val="left"/>
      <w:pPr>
        <w:ind w:left="4019" w:hanging="308"/>
      </w:pPr>
      <w:rPr>
        <w:rFonts w:hint="default"/>
        <w:lang w:val="ru-RU" w:eastAsia="en-US" w:bidi="ar-SA"/>
      </w:rPr>
    </w:lvl>
    <w:lvl w:ilvl="4" w:tplc="65980C48">
      <w:numFmt w:val="bullet"/>
      <w:lvlText w:val="•"/>
      <w:lvlJc w:val="left"/>
      <w:pPr>
        <w:ind w:left="4885" w:hanging="308"/>
      </w:pPr>
      <w:rPr>
        <w:rFonts w:hint="default"/>
        <w:lang w:val="ru-RU" w:eastAsia="en-US" w:bidi="ar-SA"/>
      </w:rPr>
    </w:lvl>
    <w:lvl w:ilvl="5" w:tplc="A932596E">
      <w:numFmt w:val="bullet"/>
      <w:lvlText w:val="•"/>
      <w:lvlJc w:val="left"/>
      <w:pPr>
        <w:ind w:left="5752" w:hanging="308"/>
      </w:pPr>
      <w:rPr>
        <w:rFonts w:hint="default"/>
        <w:lang w:val="ru-RU" w:eastAsia="en-US" w:bidi="ar-SA"/>
      </w:rPr>
    </w:lvl>
    <w:lvl w:ilvl="6" w:tplc="3C30857C">
      <w:numFmt w:val="bullet"/>
      <w:lvlText w:val="•"/>
      <w:lvlJc w:val="left"/>
      <w:pPr>
        <w:ind w:left="6618" w:hanging="308"/>
      </w:pPr>
      <w:rPr>
        <w:rFonts w:hint="default"/>
        <w:lang w:val="ru-RU" w:eastAsia="en-US" w:bidi="ar-SA"/>
      </w:rPr>
    </w:lvl>
    <w:lvl w:ilvl="7" w:tplc="5F5E2662">
      <w:numFmt w:val="bullet"/>
      <w:lvlText w:val="•"/>
      <w:lvlJc w:val="left"/>
      <w:pPr>
        <w:ind w:left="7484" w:hanging="308"/>
      </w:pPr>
      <w:rPr>
        <w:rFonts w:hint="default"/>
        <w:lang w:val="ru-RU" w:eastAsia="en-US" w:bidi="ar-SA"/>
      </w:rPr>
    </w:lvl>
    <w:lvl w:ilvl="8" w:tplc="F224196E">
      <w:numFmt w:val="bullet"/>
      <w:lvlText w:val="•"/>
      <w:lvlJc w:val="left"/>
      <w:pPr>
        <w:ind w:left="8351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5060"/>
    <w:rsid w:val="001F3AAE"/>
    <w:rsid w:val="009E1350"/>
    <w:rsid w:val="00A45060"/>
    <w:rsid w:val="00AB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0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060"/>
    <w:pPr>
      <w:spacing w:before="7"/>
      <w:ind w:left="1411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5060"/>
    <w:pPr>
      <w:ind w:left="67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5060"/>
    <w:pPr>
      <w:spacing w:before="40"/>
      <w:ind w:left="1411" w:firstLine="566"/>
    </w:pPr>
  </w:style>
  <w:style w:type="paragraph" w:customStyle="1" w:styleId="TableParagraph">
    <w:name w:val="Table Paragraph"/>
    <w:basedOn w:val="a"/>
    <w:uiPriority w:val="1"/>
    <w:qFormat/>
    <w:rsid w:val="00A4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LYC</cp:lastModifiedBy>
  <cp:revision>4</cp:revision>
  <dcterms:created xsi:type="dcterms:W3CDTF">2023-12-06T09:26:00Z</dcterms:created>
  <dcterms:modified xsi:type="dcterms:W3CDTF">2023-12-06T10:06:00Z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